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5A" w:rsidRPr="0090337E" w:rsidRDefault="00681C5A" w:rsidP="00681C5A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681C5A" w:rsidRPr="002353DC" w:rsidRDefault="00681C5A" w:rsidP="00507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</w:t>
      </w:r>
    </w:p>
    <w:p w:rsidR="007D469B" w:rsidRDefault="000D1FF8" w:rsidP="00507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81C5A" w:rsidRPr="00535C6A">
        <w:rPr>
          <w:rFonts w:ascii="Times New Roman" w:hAnsi="Times New Roman"/>
          <w:b/>
          <w:sz w:val="24"/>
          <w:szCs w:val="24"/>
        </w:rPr>
        <w:t xml:space="preserve">ostępowanie w przypadku stwierdzenia wszawicy </w:t>
      </w:r>
    </w:p>
    <w:p w:rsidR="00D20E2F" w:rsidRDefault="00681C5A" w:rsidP="00507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C6A">
        <w:rPr>
          <w:rFonts w:ascii="Times New Roman" w:hAnsi="Times New Roman"/>
          <w:b/>
          <w:sz w:val="24"/>
          <w:szCs w:val="24"/>
        </w:rPr>
        <w:t xml:space="preserve">w </w:t>
      </w:r>
      <w:r w:rsidR="000E3D03">
        <w:rPr>
          <w:rFonts w:ascii="Times New Roman" w:hAnsi="Times New Roman"/>
          <w:b/>
          <w:sz w:val="24"/>
          <w:szCs w:val="24"/>
        </w:rPr>
        <w:t>Szkole Podstawowej w Kożyczkowie</w:t>
      </w:r>
    </w:p>
    <w:p w:rsidR="00681C5A" w:rsidRPr="00507F75" w:rsidRDefault="00681C5A" w:rsidP="00507F75">
      <w:pPr>
        <w:rPr>
          <w:rFonts w:ascii="Times New Roman" w:hAnsi="Times New Roman"/>
          <w:b/>
          <w:i/>
          <w:sz w:val="16"/>
          <w:szCs w:val="16"/>
        </w:rPr>
      </w:pPr>
      <w:r w:rsidRPr="00507F75">
        <w:rPr>
          <w:rFonts w:ascii="Times New Roman" w:hAnsi="Times New Roman"/>
          <w:b/>
          <w:sz w:val="16"/>
          <w:szCs w:val="16"/>
        </w:rPr>
        <w:t xml:space="preserve"> </w:t>
      </w:r>
      <w:r w:rsidRPr="00507F75">
        <w:rPr>
          <w:rFonts w:ascii="Times New Roman" w:hAnsi="Times New Roman"/>
          <w:b/>
          <w:i/>
          <w:sz w:val="16"/>
          <w:szCs w:val="16"/>
        </w:rPr>
        <w:t>Podstawa prawna:</w:t>
      </w:r>
    </w:p>
    <w:p w:rsidR="00681C5A" w:rsidRPr="00507F75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507F75">
        <w:rPr>
          <w:rFonts w:ascii="Times New Roman" w:hAnsi="Times New Roman"/>
          <w:i/>
          <w:sz w:val="16"/>
          <w:szCs w:val="16"/>
        </w:rPr>
        <w:t xml:space="preserve">Rozporządzenie Ministra Edukacji Narodowej i Sportu z dnia 31 grudnia 2002 r. w sprawie bezpieczeństwa i higieny w publicznych i niepublicznych szkołach i placówkach (Dz.U. z 2004 r. Nr 256, poz. 2572 z </w:t>
      </w:r>
      <w:proofErr w:type="spellStart"/>
      <w:r w:rsidRPr="00507F75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Pr="00507F75">
        <w:rPr>
          <w:rFonts w:ascii="Times New Roman" w:hAnsi="Times New Roman"/>
          <w:i/>
          <w:sz w:val="16"/>
          <w:szCs w:val="16"/>
        </w:rPr>
        <w:t>. zm.), ustawa o systemie oświaty z dnia 7 września 1991 r. art. 39 ust.1 pkt 3.</w:t>
      </w:r>
    </w:p>
    <w:p w:rsidR="00681C5A" w:rsidRPr="00BC2589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681C5A" w:rsidRPr="00A16B58" w:rsidRDefault="00681C5A" w:rsidP="00681C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Cel procedury</w:t>
      </w:r>
    </w:p>
    <w:p w:rsidR="00681C5A" w:rsidRDefault="00681C5A" w:rsidP="00681C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ma zapewnić higieniczne warunki pobytu dzieci w przedszkolu i szkole oraz chronić przed rozprzestrzenieniem się wszawicy w placówce. </w:t>
      </w:r>
    </w:p>
    <w:p w:rsidR="00681C5A" w:rsidRDefault="00681C5A" w:rsidP="00681C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1C5A" w:rsidRPr="00A16B58" w:rsidRDefault="00681C5A" w:rsidP="00681C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Zakres procedury</w:t>
      </w:r>
    </w:p>
    <w:p w:rsidR="00681C5A" w:rsidRPr="001F658A" w:rsidRDefault="00681C5A" w:rsidP="00681C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dotyczy</w:t>
      </w:r>
      <w:r w:rsidRPr="001F65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1F658A">
        <w:rPr>
          <w:rFonts w:ascii="Times New Roman" w:hAnsi="Times New Roman"/>
          <w:sz w:val="24"/>
          <w:szCs w:val="24"/>
        </w:rPr>
        <w:t>ostępowanie w przypadku stwierdzenia wszawicy w przedszkolu</w:t>
      </w:r>
      <w:r>
        <w:rPr>
          <w:rFonts w:ascii="Times New Roman" w:hAnsi="Times New Roman"/>
          <w:sz w:val="24"/>
          <w:szCs w:val="24"/>
        </w:rPr>
        <w:t>.</w:t>
      </w:r>
    </w:p>
    <w:p w:rsidR="00681C5A" w:rsidRDefault="00681C5A" w:rsidP="00681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C5A" w:rsidRPr="00A16B58" w:rsidRDefault="00681C5A" w:rsidP="00681C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Uczestnicy postępowania – zakres odpowiedzialności</w:t>
      </w:r>
    </w:p>
    <w:p w:rsidR="00681C5A" w:rsidRDefault="00681C5A" w:rsidP="00681C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Rodzice (opiekunowie prawni)</w:t>
      </w:r>
      <w:r>
        <w:rPr>
          <w:rFonts w:ascii="Times New Roman" w:hAnsi="Times New Roman"/>
          <w:sz w:val="24"/>
          <w:szCs w:val="24"/>
        </w:rPr>
        <w:t>: muszą mieć świadomość konieczności monitorowania na bieżąco czystości skóry głowy własnego dziecka.</w:t>
      </w:r>
    </w:p>
    <w:p w:rsidR="00681C5A" w:rsidRDefault="00681C5A" w:rsidP="00681C5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>:</w:t>
      </w:r>
      <w:r w:rsidRPr="00824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zobowiązani są do natychmiastowego zgłaszania dyrektorowi przedszkola sygnałów dotyczących pojawienia się wszawicy w placówce.</w:t>
      </w:r>
    </w:p>
    <w:p w:rsidR="00681C5A" w:rsidRDefault="00681C5A" w:rsidP="00681C5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Pracownicy obsługi</w:t>
      </w:r>
      <w:r>
        <w:rPr>
          <w:rFonts w:ascii="Times New Roman" w:hAnsi="Times New Roman"/>
          <w:sz w:val="24"/>
          <w:szCs w:val="24"/>
        </w:rPr>
        <w:t xml:space="preserve">: winni zgłosić swoje podejrzenia, co do wystąpienia wszawicy </w:t>
      </w:r>
      <w:r>
        <w:rPr>
          <w:rFonts w:ascii="Times New Roman" w:hAnsi="Times New Roman"/>
          <w:sz w:val="24"/>
          <w:szCs w:val="24"/>
        </w:rPr>
        <w:br/>
        <w:t>w danej grupie nauczycielowi, bądź dyrektorowi.</w:t>
      </w:r>
    </w:p>
    <w:p w:rsidR="00681C5A" w:rsidRDefault="00681C5A" w:rsidP="00681C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: jest zobowiązany do zapewnienia dzieciom higienicznych warunków</w:t>
      </w:r>
      <w:r w:rsidRPr="00B66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pobytu w przedszkolu, a pracownikom higienicznych warunków pracy.</w:t>
      </w:r>
    </w:p>
    <w:p w:rsidR="00681C5A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5A" w:rsidRPr="00A66165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165">
        <w:rPr>
          <w:rFonts w:ascii="Times New Roman" w:hAnsi="Times New Roman"/>
          <w:b/>
          <w:sz w:val="24"/>
          <w:szCs w:val="24"/>
        </w:rPr>
        <w:t>Sposób prezentacji procedur</w:t>
      </w:r>
    </w:p>
    <w:p w:rsidR="00681C5A" w:rsidRDefault="00681C5A" w:rsidP="00681C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Umieszczenie treści dokumentu na stronie internetowej placówki.</w:t>
      </w:r>
    </w:p>
    <w:p w:rsidR="00681C5A" w:rsidRDefault="00681C5A" w:rsidP="00681C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rodziców z obowiązującymi w placówce procedurami na zebraniach organizacyjnych we wrześniu każdego roku szkolnego.</w:t>
      </w:r>
    </w:p>
    <w:p w:rsidR="00681C5A" w:rsidRDefault="00681C5A" w:rsidP="00681C5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wszystkich pracowników przedszkola z treścią procedur.</w:t>
      </w:r>
    </w:p>
    <w:p w:rsidR="00681C5A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C5A" w:rsidRPr="00A66165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165">
        <w:rPr>
          <w:rFonts w:ascii="Times New Roman" w:hAnsi="Times New Roman"/>
          <w:b/>
          <w:sz w:val="24"/>
          <w:szCs w:val="24"/>
        </w:rPr>
        <w:t>Tryb dokonywania zmian w procedurze</w:t>
      </w:r>
    </w:p>
    <w:p w:rsidR="00681C5A" w:rsidRDefault="00681C5A" w:rsidP="00681C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zmian w opracowanej procedurze może dokonać z własnej inicjatywy lub na wniosek rady pedagogicznej dyrektor placówki. Wnioskodawcą zmian może być również rada rodziców.</w:t>
      </w:r>
    </w:p>
    <w:p w:rsidR="00681C5A" w:rsidRDefault="00681C5A" w:rsidP="00681C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zmiany nie mogą być sprzeczne z prawem.</w:t>
      </w:r>
    </w:p>
    <w:p w:rsidR="00507F75" w:rsidRDefault="00507F75" w:rsidP="00681C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1C5A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165">
        <w:rPr>
          <w:rFonts w:ascii="Times New Roman" w:hAnsi="Times New Roman"/>
          <w:b/>
          <w:sz w:val="24"/>
          <w:szCs w:val="24"/>
        </w:rPr>
        <w:t>Opis procedury</w:t>
      </w:r>
    </w:p>
    <w:p w:rsidR="00681C5A" w:rsidRPr="00B86AFB" w:rsidRDefault="00681C5A" w:rsidP="00681C5A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1C5A" w:rsidRPr="00AF79C6" w:rsidRDefault="00681C5A" w:rsidP="00681C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1C5A" w:rsidRDefault="000E3D03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681C5A">
        <w:rPr>
          <w:rFonts w:ascii="Times New Roman" w:hAnsi="Times New Roman"/>
          <w:sz w:val="24"/>
          <w:szCs w:val="24"/>
        </w:rPr>
        <w:t xml:space="preserve"> zleca  dokonywanie cyklicznych  kontroli czystości skóry głowy wszystkich dzieci w poszczególnych oddziałach z zachowaniem zasady intymności. Kontrola może zostać również przeprowadzona z inicjatywy nauczyciela.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kontrolujące </w:t>
      </w:r>
      <w:r w:rsidR="00507F75">
        <w:rPr>
          <w:rFonts w:ascii="Times New Roman" w:hAnsi="Times New Roman"/>
          <w:sz w:val="24"/>
          <w:szCs w:val="24"/>
        </w:rPr>
        <w:t xml:space="preserve">( pielęgniarka szkolna lub wychowawca) </w:t>
      </w:r>
      <w:r>
        <w:rPr>
          <w:rFonts w:ascii="Times New Roman" w:hAnsi="Times New Roman"/>
          <w:sz w:val="24"/>
          <w:szCs w:val="24"/>
        </w:rPr>
        <w:t xml:space="preserve">niezwłocznie przekazują dyrektorowi informacje o wynikach kontroli czystości i skali zjawiska. 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Osoba upoważniona przez dyrektora (pielęgniarka szkolna lub wychowawca) zawiadamia rodziców dzieci, u których stwierdzono wszawicę o konieczności podjęcia niezwłocznie zabiegów higienicznych skóry głowy. W razie potrzeby instruuje rodziców o sposobie działań, informuje  też o konieczności poddania się kuracji wszystkich domowników i monitoruje skuteczność działań, jednocze</w:t>
      </w:r>
      <w:r w:rsidR="000E3D03">
        <w:rPr>
          <w:rFonts w:ascii="Times New Roman" w:hAnsi="Times New Roman"/>
          <w:sz w:val="24"/>
          <w:szCs w:val="24"/>
        </w:rPr>
        <w:t>śnie informuje dyrektora szkoły</w:t>
      </w:r>
      <w:r>
        <w:rPr>
          <w:rFonts w:ascii="Times New Roman" w:hAnsi="Times New Roman"/>
          <w:sz w:val="24"/>
          <w:szCs w:val="24"/>
        </w:rPr>
        <w:t xml:space="preserve">  o wynikach kontroli i skali zjawiska.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lub upoważniona osoba (nauczyciel) informuje wszystkich rodziców </w:t>
      </w:r>
      <w:r>
        <w:rPr>
          <w:rFonts w:ascii="Times New Roman" w:hAnsi="Times New Roman"/>
          <w:sz w:val="24"/>
          <w:szCs w:val="24"/>
        </w:rPr>
        <w:br/>
        <w:t>o stwierdzeniu wszawicy w grupie dzieci, z zaleceniem codziennej kontroli czystości głowy dziecka oraz czystości głów domowników.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rodzice zgłoszą trudności w przeprowadzeniu kuracji (np. brak środków na zakup preparatu), dyrektor </w:t>
      </w:r>
      <w:r w:rsidR="000E3D03">
        <w:rPr>
          <w:rFonts w:ascii="Times New Roman" w:hAnsi="Times New Roman"/>
          <w:sz w:val="24"/>
          <w:szCs w:val="24"/>
        </w:rPr>
        <w:t>szkoły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we współpracy z ośrodkiem pomocy społecznej, udzielają rodzicom lub opiekunom niezbędnej pomocy.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(higienistka szkolna lub wychowawca) po upływie 7 -10 dni kontroluje stan czystości skóry głowy dzieci po przeprowadzonych zabiegach higienicznych przez rodziców.</w:t>
      </w:r>
    </w:p>
    <w:p w:rsidR="00681C5A" w:rsidRDefault="00681C5A" w:rsidP="00681C5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stwierdzenia nieskuteczności zalecanych działań, wychowawca zawiadamia o tym dyrektora przedszkola w celu podjęcia bardziej radykalnych kroków (zawiadomienie ośrodka pomocy społecznej o konieczności wzmożenia nadzoru nad realizacją funkcji opiekuńczych przez rodziców dziecka oraz udzielenia potrzebnego wsparcia).</w:t>
      </w:r>
    </w:p>
    <w:p w:rsidR="00681C5A" w:rsidRPr="00681C5A" w:rsidRDefault="00681C5A" w:rsidP="00681C5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2442" w:rsidRDefault="000E3D03"/>
    <w:sectPr w:rsidR="00C42442" w:rsidSect="00CC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64AB"/>
    <w:multiLevelType w:val="hybridMultilevel"/>
    <w:tmpl w:val="8596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1F8"/>
    <w:multiLevelType w:val="hybridMultilevel"/>
    <w:tmpl w:val="ED1E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007C"/>
    <w:multiLevelType w:val="hybridMultilevel"/>
    <w:tmpl w:val="96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52FF"/>
    <w:multiLevelType w:val="hybridMultilevel"/>
    <w:tmpl w:val="81AC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90AEC"/>
    <w:multiLevelType w:val="multilevel"/>
    <w:tmpl w:val="0B32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BD"/>
    <w:rsid w:val="000D1FF8"/>
    <w:rsid w:val="000E3D03"/>
    <w:rsid w:val="001344FD"/>
    <w:rsid w:val="002865A3"/>
    <w:rsid w:val="00507F75"/>
    <w:rsid w:val="00681C5A"/>
    <w:rsid w:val="007D469B"/>
    <w:rsid w:val="009475BD"/>
    <w:rsid w:val="00AB11E4"/>
    <w:rsid w:val="00CC7A03"/>
    <w:rsid w:val="00D20E2F"/>
    <w:rsid w:val="00E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76E"/>
  <w15:docId w15:val="{49D9B145-4AE0-4243-9E83-422A1F68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75BD"/>
    <w:rPr>
      <w:b/>
      <w:bCs/>
    </w:rPr>
  </w:style>
  <w:style w:type="paragraph" w:styleId="Akapitzlist">
    <w:name w:val="List Paragraph"/>
    <w:basedOn w:val="Normalny"/>
    <w:uiPriority w:val="34"/>
    <w:qFormat/>
    <w:rsid w:val="00681C5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andrzejb</dc:creator>
  <cp:lastModifiedBy>hp</cp:lastModifiedBy>
  <cp:revision>2</cp:revision>
  <cp:lastPrinted>2022-01-05T07:36:00Z</cp:lastPrinted>
  <dcterms:created xsi:type="dcterms:W3CDTF">2022-01-05T07:40:00Z</dcterms:created>
  <dcterms:modified xsi:type="dcterms:W3CDTF">2022-01-05T07:40:00Z</dcterms:modified>
</cp:coreProperties>
</file>